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84FCB" w14:textId="77777777" w:rsidR="0043127A" w:rsidRPr="00600594" w:rsidRDefault="0043127A" w:rsidP="0043127A">
      <w:pPr>
        <w:jc w:val="center"/>
        <w:rPr>
          <w:b/>
          <w:bCs/>
          <w:sz w:val="28"/>
          <w:szCs w:val="28"/>
        </w:rPr>
      </w:pPr>
      <w:r w:rsidRPr="00600594">
        <w:rPr>
          <w:b/>
          <w:bCs/>
          <w:sz w:val="28"/>
          <w:szCs w:val="28"/>
        </w:rPr>
        <w:t>SKUODO RAJONO SAVIVALDYBĖS TARYBA</w:t>
      </w:r>
    </w:p>
    <w:p w14:paraId="6749DC43" w14:textId="77777777" w:rsidR="0043127A" w:rsidRPr="0043127A" w:rsidRDefault="0043127A" w:rsidP="0043127A">
      <w:pPr>
        <w:jc w:val="center"/>
        <w:rPr>
          <w:b/>
          <w:bCs/>
        </w:rPr>
      </w:pPr>
    </w:p>
    <w:p w14:paraId="1793D50D" w14:textId="77777777" w:rsidR="0043127A" w:rsidRPr="0043127A" w:rsidRDefault="0043127A" w:rsidP="0043127A">
      <w:pPr>
        <w:jc w:val="center"/>
        <w:rPr>
          <w:b/>
          <w:bCs/>
        </w:rPr>
      </w:pPr>
      <w:r w:rsidRPr="0043127A">
        <w:rPr>
          <w:b/>
          <w:bCs/>
        </w:rPr>
        <w:t>SPRENDIMAS</w:t>
      </w:r>
    </w:p>
    <w:p w14:paraId="1D611DFB" w14:textId="4D507482" w:rsidR="0043127A" w:rsidRPr="0043127A" w:rsidRDefault="0043127A" w:rsidP="0043127A">
      <w:pPr>
        <w:jc w:val="center"/>
        <w:rPr>
          <w:b/>
          <w:bCs/>
        </w:rPr>
      </w:pPr>
      <w:r w:rsidRPr="0043127A">
        <w:rPr>
          <w:b/>
          <w:bCs/>
        </w:rPr>
        <w:t>DĖL SKUODO RAJONO SAVIVALDYBĖS TARYBOS 2024 M. KOVO 28 D. SPRENDIMO NR. T9-64 „DĖL SKUODO RAJONO SAVIVALDYBĖS PETICIJŲ KOMISIJOS SUDARYMO IR JOS NUOSTATŲ PATVIRTINIMO“ PAKEITIMO</w:t>
      </w:r>
    </w:p>
    <w:p w14:paraId="31C7D9E3" w14:textId="24130BD6" w:rsidR="0043127A" w:rsidRDefault="002F5EFC" w:rsidP="0043127A">
      <w:pPr>
        <w:jc w:val="both"/>
      </w:pPr>
      <w:r>
        <w:t xml:space="preserve"> </w:t>
      </w:r>
    </w:p>
    <w:p w14:paraId="5AFE99AD" w14:textId="0F79F2A9" w:rsidR="0043127A" w:rsidRDefault="0043127A" w:rsidP="0043127A">
      <w:pPr>
        <w:jc w:val="center"/>
      </w:pPr>
      <w:r>
        <w:t xml:space="preserve">2025 m. </w:t>
      </w:r>
      <w:r w:rsidR="00D85122">
        <w:t>lapkričio</w:t>
      </w:r>
      <w:r>
        <w:t xml:space="preserve"> </w:t>
      </w:r>
      <w:r w:rsidR="008864A0">
        <w:t>12</w:t>
      </w:r>
      <w:r w:rsidR="00D85122">
        <w:t xml:space="preserve"> </w:t>
      </w:r>
      <w:r>
        <w:t>d. Nr. T10-</w:t>
      </w:r>
      <w:r w:rsidR="008864A0">
        <w:t>229</w:t>
      </w:r>
    </w:p>
    <w:p w14:paraId="6A2B7C62" w14:textId="745A753C" w:rsidR="00D52EBA" w:rsidRDefault="0043127A" w:rsidP="0043127A">
      <w:pPr>
        <w:jc w:val="center"/>
      </w:pPr>
      <w:r>
        <w:t>Skuodas</w:t>
      </w:r>
    </w:p>
    <w:p w14:paraId="214FAE18" w14:textId="77777777" w:rsidR="00D52EBA" w:rsidRDefault="00D52EBA" w:rsidP="00D52EBA">
      <w:pPr>
        <w:jc w:val="both"/>
      </w:pPr>
      <w:r>
        <w:tab/>
      </w:r>
    </w:p>
    <w:p w14:paraId="3DACD0F1" w14:textId="607CFE87" w:rsidR="00BA4D7F" w:rsidRPr="00BA4D7F" w:rsidRDefault="00BA4D7F" w:rsidP="00BA4D7F">
      <w:pPr>
        <w:ind w:firstLine="1296"/>
        <w:jc w:val="both"/>
        <w:rPr>
          <w:color w:val="000000"/>
          <w:lang w:val="en-US"/>
        </w:rPr>
      </w:pPr>
      <w:r w:rsidRPr="00BA4D7F">
        <w:rPr>
          <w:color w:val="000000"/>
        </w:rPr>
        <w:t xml:space="preserve">Vadovaudamasi </w:t>
      </w:r>
      <w:r w:rsidR="00780CAF" w:rsidRPr="00780CAF">
        <w:rPr>
          <w:color w:val="000000"/>
        </w:rPr>
        <w:t>Lietuvos Respublikos vietos savivaldos įstatymo 15 straipsnio 2 dalies 4 punkt</w:t>
      </w:r>
      <w:r w:rsidR="00E96BC7">
        <w:rPr>
          <w:color w:val="000000"/>
        </w:rPr>
        <w:t>u</w:t>
      </w:r>
      <w:r w:rsidR="00780CAF" w:rsidRPr="00780CAF">
        <w:rPr>
          <w:color w:val="000000"/>
        </w:rPr>
        <w:t>, Lietuvos Respublikos peticijų konstitucinio įstatymo 4 straipsnio 4 dalimi</w:t>
      </w:r>
      <w:r w:rsidRPr="00BA4D7F">
        <w:rPr>
          <w:color w:val="000000"/>
        </w:rPr>
        <w:t>,</w:t>
      </w:r>
      <w:r w:rsidR="006A2FC3" w:rsidRPr="006A2FC3">
        <w:t xml:space="preserve"> </w:t>
      </w:r>
      <w:r w:rsidR="006A2FC3">
        <w:t xml:space="preserve">Skuodo rajono savivaldybės tarybos 2024 m. gegužės 30 d. sprendimu Nr. T9-100 „Dėl Skuodo rajono savivaldybės tarybos veiklos reglamento patvirtinimo“ patvirtinto Skuodo rajono savivaldybės tarybos veiklos reglamento </w:t>
      </w:r>
      <w:r w:rsidR="006A2FC3" w:rsidRPr="00F22BF8">
        <w:t>1</w:t>
      </w:r>
      <w:r w:rsidR="006A2FC3">
        <w:t>32</w:t>
      </w:r>
      <w:r w:rsidR="006A2FC3" w:rsidRPr="00F22BF8">
        <w:t xml:space="preserve"> punktu</w:t>
      </w:r>
      <w:r w:rsidR="006A2FC3">
        <w:t>,</w:t>
      </w:r>
      <w:r w:rsidRPr="00BA4D7F">
        <w:rPr>
          <w:color w:val="000000"/>
        </w:rPr>
        <w:t xml:space="preserve"> </w:t>
      </w:r>
      <w:r>
        <w:rPr>
          <w:color w:val="000000"/>
        </w:rPr>
        <w:t>Skuodo rajono</w:t>
      </w:r>
      <w:r w:rsidRPr="00BA4D7F">
        <w:rPr>
          <w:color w:val="000000"/>
        </w:rPr>
        <w:t xml:space="preserve"> savivaldybės taryba </w:t>
      </w:r>
      <w:r w:rsidR="00780CAF" w:rsidRPr="00780CAF">
        <w:rPr>
          <w:color w:val="000000"/>
          <w:spacing w:val="40"/>
        </w:rPr>
        <w:t>nusprendži</w:t>
      </w:r>
      <w:r w:rsidR="00780CAF">
        <w:rPr>
          <w:color w:val="000000"/>
        </w:rPr>
        <w:t xml:space="preserve">a: </w:t>
      </w:r>
    </w:p>
    <w:p w14:paraId="728BC1F8" w14:textId="02D862A2" w:rsidR="00D85122" w:rsidRPr="001C2AE0" w:rsidRDefault="00D85122" w:rsidP="00D85122">
      <w:pPr>
        <w:pStyle w:val="Sraopastraipa"/>
        <w:numPr>
          <w:ilvl w:val="0"/>
          <w:numId w:val="4"/>
        </w:numPr>
        <w:jc w:val="both"/>
      </w:pPr>
      <w:bookmarkStart w:id="0" w:name="part_36b80710d7f0464dbb089e7c885fd0ff"/>
      <w:bookmarkEnd w:id="0"/>
      <w:r w:rsidRPr="00AD5074">
        <w:t>Pakeisti Skuodo rajono savivaldybės tarybos</w:t>
      </w:r>
      <w:r>
        <w:t xml:space="preserve"> </w:t>
      </w:r>
      <w:r w:rsidRPr="00333FC6">
        <w:rPr>
          <w:bCs/>
        </w:rPr>
        <w:t>202</w:t>
      </w:r>
      <w:r>
        <w:rPr>
          <w:bCs/>
        </w:rPr>
        <w:t>4</w:t>
      </w:r>
      <w:r w:rsidRPr="00333FC6">
        <w:rPr>
          <w:bCs/>
        </w:rPr>
        <w:t xml:space="preserve"> m. </w:t>
      </w:r>
      <w:r>
        <w:rPr>
          <w:bCs/>
        </w:rPr>
        <w:t>kovo 28</w:t>
      </w:r>
      <w:r w:rsidRPr="00333FC6">
        <w:rPr>
          <w:bCs/>
        </w:rPr>
        <w:t xml:space="preserve"> d. sprendim</w:t>
      </w:r>
      <w:r>
        <w:rPr>
          <w:bCs/>
        </w:rPr>
        <w:t>ą</w:t>
      </w:r>
      <w:r w:rsidRPr="00333FC6">
        <w:rPr>
          <w:bCs/>
        </w:rPr>
        <w:t xml:space="preserve"> Nr. T9-</w:t>
      </w:r>
      <w:r>
        <w:rPr>
          <w:bCs/>
        </w:rPr>
        <w:t>64</w:t>
      </w:r>
      <w:r w:rsidRPr="00333FC6">
        <w:rPr>
          <w:bCs/>
        </w:rPr>
        <w:t xml:space="preserve"> „</w:t>
      </w:r>
      <w:r w:rsidRPr="00333FC6">
        <w:rPr>
          <w:shd w:val="clear" w:color="auto" w:fill="FFFFFF"/>
        </w:rPr>
        <w:t xml:space="preserve">Dėl Skuodo rajono savivaldybės </w:t>
      </w:r>
      <w:r>
        <w:rPr>
          <w:shd w:val="clear" w:color="auto" w:fill="FFFFFF"/>
        </w:rPr>
        <w:t>peticijų komisijos sudarymo ir jos nuostatų patvirtinimo</w:t>
      </w:r>
      <w:r w:rsidRPr="00333FC6">
        <w:rPr>
          <w:bCs/>
        </w:rPr>
        <w:t>“</w:t>
      </w:r>
      <w:r>
        <w:rPr>
          <w:bCs/>
        </w:rPr>
        <w:t xml:space="preserve">: </w:t>
      </w:r>
    </w:p>
    <w:p w14:paraId="769D4785" w14:textId="033C9B16" w:rsidR="00D85122" w:rsidRPr="007A0BD5" w:rsidRDefault="00D85122" w:rsidP="00D85122">
      <w:pPr>
        <w:pStyle w:val="Sraopastraipa"/>
        <w:ind w:left="1247"/>
        <w:jc w:val="both"/>
      </w:pPr>
      <w:r>
        <w:t xml:space="preserve">1.1. </w:t>
      </w:r>
      <w:r w:rsidR="00520D0B">
        <w:t>P</w:t>
      </w:r>
      <w:r>
        <w:t>akeisti 1.3.2 papunktį ir išdėstyti jį taip:</w:t>
      </w:r>
    </w:p>
    <w:p w14:paraId="0ACDA00C" w14:textId="22B7BF4B" w:rsidR="00D85122" w:rsidRDefault="00D85122" w:rsidP="00D85122">
      <w:pPr>
        <w:pStyle w:val="Sraopastraipa"/>
        <w:ind w:left="0" w:firstLine="1247"/>
        <w:jc w:val="both"/>
      </w:pPr>
      <w:r w:rsidRPr="007A0BD5">
        <w:t>„</w:t>
      </w:r>
      <w:r>
        <w:t>1.3.2.</w:t>
      </w:r>
      <w:r w:rsidRPr="007A0BD5">
        <w:t xml:space="preserve"> </w:t>
      </w:r>
      <w:r>
        <w:t>Renata Girdenė, Skuodo rajono savivaldybės administracijos Teisės, personalo ir dokumentų valdymo skyriaus vedėjo pavaduotoja;“</w:t>
      </w:r>
    </w:p>
    <w:p w14:paraId="0D81A10A" w14:textId="3F2333E1" w:rsidR="00D85122" w:rsidRPr="007A0BD5" w:rsidRDefault="00520D0B" w:rsidP="00220458">
      <w:pPr>
        <w:ind w:firstLine="1247"/>
        <w:jc w:val="both"/>
      </w:pPr>
      <w:r>
        <w:t>1.2. P</w:t>
      </w:r>
      <w:r w:rsidR="00D85122">
        <w:t>akeisti 1.3.3 papunktį ir išdėstyti jį taip:</w:t>
      </w:r>
    </w:p>
    <w:p w14:paraId="410BA458" w14:textId="4C0B7752" w:rsidR="00D85122" w:rsidRPr="009F0BD9" w:rsidRDefault="00D85122" w:rsidP="00D85122">
      <w:pPr>
        <w:pStyle w:val="Sraopastraipa"/>
        <w:ind w:left="0" w:firstLine="1247"/>
        <w:jc w:val="both"/>
      </w:pPr>
      <w:r w:rsidRPr="007A0BD5">
        <w:t>„</w:t>
      </w:r>
      <w:r>
        <w:t>1.3.3.</w:t>
      </w:r>
      <w:r w:rsidRPr="007A0BD5">
        <w:t xml:space="preserve"> </w:t>
      </w:r>
      <w:r>
        <w:t>Diana Samoškienė, Teisės, personalo ir dokumentų valdymo skyriaus vyriausioji specialistė</w:t>
      </w:r>
      <w:r w:rsidR="00520D0B">
        <w:t>.</w:t>
      </w:r>
      <w:r>
        <w:t>“.</w:t>
      </w:r>
    </w:p>
    <w:p w14:paraId="647946A8" w14:textId="76ACA825" w:rsidR="00AA6A45" w:rsidRDefault="00D85122" w:rsidP="00D85122">
      <w:pPr>
        <w:ind w:firstLine="1247"/>
        <w:jc w:val="both"/>
      </w:pPr>
      <w:r>
        <w:t xml:space="preserve">2. </w:t>
      </w:r>
      <w:r w:rsidRPr="00546829">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Pr="000566BF">
        <w:t>.</w:t>
      </w:r>
    </w:p>
    <w:p w14:paraId="4316AAB2" w14:textId="77777777" w:rsidR="00D85122" w:rsidRDefault="00D85122" w:rsidP="00D85122">
      <w:pPr>
        <w:ind w:firstLine="1247"/>
        <w:jc w:val="both"/>
        <w:rPr>
          <w:color w:val="000000"/>
        </w:rPr>
      </w:pPr>
    </w:p>
    <w:p w14:paraId="4E59E0FD" w14:textId="77777777" w:rsidR="00D52EBA" w:rsidRDefault="00D52EBA" w:rsidP="00D52EBA">
      <w:pPr>
        <w:jc w:val="both"/>
      </w:pPr>
    </w:p>
    <w:p w14:paraId="66BD347D" w14:textId="77777777" w:rsidR="00D85122" w:rsidRDefault="00D85122" w:rsidP="00D52EBA">
      <w:pPr>
        <w:jc w:val="both"/>
      </w:pPr>
    </w:p>
    <w:tbl>
      <w:tblPr>
        <w:tblW w:w="9639" w:type="dxa"/>
        <w:tblInd w:w="-5" w:type="dxa"/>
        <w:tblLook w:val="0000" w:firstRow="0" w:lastRow="0" w:firstColumn="0" w:lastColumn="0" w:noHBand="0" w:noVBand="0"/>
      </w:tblPr>
      <w:tblGrid>
        <w:gridCol w:w="6380"/>
        <w:gridCol w:w="3259"/>
      </w:tblGrid>
      <w:tr w:rsidR="00D52EBA" w14:paraId="581D42B0" w14:textId="77777777" w:rsidTr="000B1B82">
        <w:trPr>
          <w:trHeight w:val="180"/>
        </w:trPr>
        <w:tc>
          <w:tcPr>
            <w:tcW w:w="6379" w:type="dxa"/>
          </w:tcPr>
          <w:p w14:paraId="69192672" w14:textId="77777777" w:rsidR="00D52EBA" w:rsidRDefault="00D52EBA" w:rsidP="000B1B82">
            <w:pPr>
              <w:pStyle w:val="Antrats"/>
              <w:ind w:left="-105"/>
              <w:rPr>
                <w:lang w:eastAsia="de-DE"/>
              </w:rPr>
            </w:pPr>
            <w:r>
              <w:t>Savivaldybės meras</w:t>
            </w:r>
          </w:p>
        </w:tc>
        <w:tc>
          <w:tcPr>
            <w:tcW w:w="3259" w:type="dxa"/>
          </w:tcPr>
          <w:p w14:paraId="04E4C9C5" w14:textId="08FE3883" w:rsidR="00D52EBA" w:rsidRDefault="00D52EBA" w:rsidP="000B1B82">
            <w:pPr>
              <w:ind w:right="-105"/>
              <w:jc w:val="right"/>
            </w:pPr>
          </w:p>
        </w:tc>
      </w:tr>
    </w:tbl>
    <w:p w14:paraId="6CB247BD" w14:textId="77777777" w:rsidR="00832AD6" w:rsidRDefault="00832AD6" w:rsidP="00D52EBA">
      <w:pPr>
        <w:jc w:val="both"/>
      </w:pPr>
    </w:p>
    <w:p w14:paraId="0743812E" w14:textId="77777777" w:rsidR="00832AD6" w:rsidRDefault="00832AD6" w:rsidP="00D52EBA">
      <w:pPr>
        <w:jc w:val="both"/>
      </w:pPr>
    </w:p>
    <w:p w14:paraId="75DF2636" w14:textId="77777777" w:rsidR="006D7C48" w:rsidRDefault="006D7C48" w:rsidP="005045C3"/>
    <w:p w14:paraId="7F9386D0" w14:textId="2815C6DA" w:rsidR="005045C3" w:rsidRDefault="005045C3" w:rsidP="00B04A30">
      <w:pPr>
        <w:pStyle w:val="Antrats"/>
        <w:rPr>
          <w:lang w:eastAsia="de-DE"/>
        </w:rPr>
      </w:pPr>
    </w:p>
    <w:p w14:paraId="667A63BF" w14:textId="00518C54" w:rsidR="006A27B0" w:rsidRDefault="006A27B0" w:rsidP="006A27B0">
      <w:pPr>
        <w:rPr>
          <w:lang w:eastAsia="de-DE"/>
        </w:rPr>
      </w:pPr>
    </w:p>
    <w:p w14:paraId="00E0B3B0" w14:textId="77777777" w:rsidR="00B173EA" w:rsidRDefault="00B173EA" w:rsidP="006A27B0">
      <w:pPr>
        <w:rPr>
          <w:lang w:eastAsia="de-DE"/>
        </w:rPr>
      </w:pPr>
    </w:p>
    <w:p w14:paraId="677A7D41" w14:textId="77777777" w:rsidR="00B173EA" w:rsidRDefault="00B173EA" w:rsidP="006A27B0">
      <w:pPr>
        <w:rPr>
          <w:lang w:eastAsia="de-DE"/>
        </w:rPr>
      </w:pPr>
    </w:p>
    <w:p w14:paraId="4239F9E0" w14:textId="77777777" w:rsidR="00B173EA" w:rsidRDefault="00B173EA" w:rsidP="006A27B0">
      <w:pPr>
        <w:rPr>
          <w:lang w:eastAsia="de-DE"/>
        </w:rPr>
      </w:pPr>
    </w:p>
    <w:p w14:paraId="4C31F753" w14:textId="77777777" w:rsidR="00D85122" w:rsidRDefault="00D85122" w:rsidP="006A27B0">
      <w:pPr>
        <w:rPr>
          <w:lang w:eastAsia="de-DE"/>
        </w:rPr>
      </w:pPr>
    </w:p>
    <w:p w14:paraId="36BC9431" w14:textId="77777777" w:rsidR="00D85122" w:rsidRDefault="00D85122" w:rsidP="006A27B0">
      <w:pPr>
        <w:rPr>
          <w:lang w:eastAsia="de-DE"/>
        </w:rPr>
      </w:pPr>
    </w:p>
    <w:p w14:paraId="0FCD897D" w14:textId="77777777" w:rsidR="00D85122" w:rsidRDefault="00D85122" w:rsidP="006A27B0">
      <w:pPr>
        <w:rPr>
          <w:lang w:eastAsia="de-DE"/>
        </w:rPr>
      </w:pPr>
    </w:p>
    <w:p w14:paraId="7B96329A" w14:textId="77777777" w:rsidR="00D85122" w:rsidRDefault="00D85122" w:rsidP="006A27B0">
      <w:pPr>
        <w:rPr>
          <w:lang w:eastAsia="de-DE"/>
        </w:rPr>
      </w:pPr>
    </w:p>
    <w:p w14:paraId="31D2A68F" w14:textId="50CA9C2D" w:rsidR="00B173EA" w:rsidRDefault="00D85122" w:rsidP="00306A9D">
      <w:pPr>
        <w:pStyle w:val="Antrats"/>
        <w:jc w:val="both"/>
        <w:rPr>
          <w:lang w:eastAsia="de-DE"/>
        </w:rPr>
      </w:pPr>
      <w:r>
        <w:rPr>
          <w:lang w:eastAsia="de-DE"/>
        </w:rPr>
        <w:t>Dalia Sadauskienė</w:t>
      </w:r>
      <w:r w:rsidR="00306A9D" w:rsidRPr="005F4782">
        <w:rPr>
          <w:lang w:eastAsia="de-DE"/>
        </w:rPr>
        <w:t xml:space="preserve">, tel. </w:t>
      </w:r>
      <w:r>
        <w:rPr>
          <w:lang w:eastAsia="de-DE"/>
        </w:rPr>
        <w:t xml:space="preserve">+370 </w:t>
      </w:r>
      <w:r w:rsidR="00306A9D" w:rsidRPr="005F4782">
        <w:rPr>
          <w:lang w:eastAsia="de-DE"/>
        </w:rPr>
        <w:t> 6</w:t>
      </w:r>
      <w:r>
        <w:rPr>
          <w:lang w:eastAsia="de-DE"/>
        </w:rPr>
        <w:t>01 12 428</w:t>
      </w:r>
    </w:p>
    <w:sectPr w:rsidR="00B173EA"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483F7" w14:textId="77777777" w:rsidR="00C65B3B" w:rsidRDefault="00C65B3B">
      <w:r>
        <w:separator/>
      </w:r>
    </w:p>
  </w:endnote>
  <w:endnote w:type="continuationSeparator" w:id="0">
    <w:p w14:paraId="74B4D7EE" w14:textId="77777777" w:rsidR="00C65B3B" w:rsidRDefault="00C65B3B">
      <w:r>
        <w:continuationSeparator/>
      </w:r>
    </w:p>
  </w:endnote>
  <w:endnote w:type="continuationNotice" w:id="1">
    <w:p w14:paraId="42913EE3" w14:textId="77777777" w:rsidR="00C65B3B" w:rsidRDefault="00C65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BD14A" w14:textId="77777777" w:rsidR="00C65B3B" w:rsidRDefault="00C65B3B">
      <w:r>
        <w:separator/>
      </w:r>
    </w:p>
  </w:footnote>
  <w:footnote w:type="continuationSeparator" w:id="0">
    <w:p w14:paraId="0E410176" w14:textId="77777777" w:rsidR="00C65B3B" w:rsidRDefault="00C65B3B">
      <w:r>
        <w:continuationSeparator/>
      </w:r>
    </w:p>
  </w:footnote>
  <w:footnote w:type="continuationNotice" w:id="1">
    <w:p w14:paraId="670032EC" w14:textId="77777777" w:rsidR="00C65B3B" w:rsidRDefault="00C65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BCCA" w14:textId="6D769727" w:rsidR="009D39F9" w:rsidRPr="009D780B" w:rsidRDefault="009D780B" w:rsidP="00435F45">
    <w:pPr>
      <w:pStyle w:val="Antrats"/>
      <w:jc w:val="right"/>
      <w:rPr>
        <w:b/>
        <w:bCs/>
        <w:i/>
        <w:iCs/>
      </w:rPr>
    </w:pPr>
    <w:r w:rsidRPr="009D780B">
      <w:rPr>
        <w:b/>
        <w:bCs/>
        <w:i/>
        <w:iCs/>
        <w:noProof/>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6694F"/>
    <w:multiLevelType w:val="multilevel"/>
    <w:tmpl w:val="C1CEB23A"/>
    <w:lvl w:ilvl="0">
      <w:start w:val="9"/>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 w15:restartNumberingAfterBreak="0">
    <w:nsid w:val="36D70883"/>
    <w:multiLevelType w:val="multilevel"/>
    <w:tmpl w:val="5CD0331E"/>
    <w:lvl w:ilvl="0">
      <w:start w:val="1"/>
      <w:numFmt w:val="decimal"/>
      <w:lvlText w:val="%1."/>
      <w:lvlJc w:val="left"/>
      <w:pPr>
        <w:ind w:left="360" w:hanging="360"/>
      </w:pPr>
      <w:rPr>
        <w:rFonts w:hint="default"/>
      </w:rPr>
    </w:lvl>
    <w:lvl w:ilvl="1">
      <w:start w:val="2"/>
      <w:numFmt w:val="decimal"/>
      <w:lvlText w:val="%1.%2."/>
      <w:lvlJc w:val="left"/>
      <w:pPr>
        <w:ind w:left="1607" w:hanging="360"/>
      </w:pPr>
      <w:rPr>
        <w:rFonts w:hint="default"/>
      </w:rPr>
    </w:lvl>
    <w:lvl w:ilvl="2">
      <w:start w:val="1"/>
      <w:numFmt w:val="decimal"/>
      <w:lvlText w:val="%1.%2.%3."/>
      <w:lvlJc w:val="left"/>
      <w:pPr>
        <w:ind w:left="3214" w:hanging="720"/>
      </w:pPr>
      <w:rPr>
        <w:rFonts w:hint="default"/>
      </w:rPr>
    </w:lvl>
    <w:lvl w:ilvl="3">
      <w:start w:val="1"/>
      <w:numFmt w:val="decimal"/>
      <w:lvlText w:val="%1.%2.%3.%4."/>
      <w:lvlJc w:val="left"/>
      <w:pPr>
        <w:ind w:left="4461" w:hanging="720"/>
      </w:pPr>
      <w:rPr>
        <w:rFonts w:hint="default"/>
      </w:rPr>
    </w:lvl>
    <w:lvl w:ilvl="4">
      <w:start w:val="1"/>
      <w:numFmt w:val="decimal"/>
      <w:lvlText w:val="%1.%2.%3.%4.%5."/>
      <w:lvlJc w:val="left"/>
      <w:pPr>
        <w:ind w:left="6068" w:hanging="1080"/>
      </w:pPr>
      <w:rPr>
        <w:rFonts w:hint="default"/>
      </w:rPr>
    </w:lvl>
    <w:lvl w:ilvl="5">
      <w:start w:val="1"/>
      <w:numFmt w:val="decimal"/>
      <w:lvlText w:val="%1.%2.%3.%4.%5.%6."/>
      <w:lvlJc w:val="left"/>
      <w:pPr>
        <w:ind w:left="7315" w:hanging="1080"/>
      </w:pPr>
      <w:rPr>
        <w:rFonts w:hint="default"/>
      </w:rPr>
    </w:lvl>
    <w:lvl w:ilvl="6">
      <w:start w:val="1"/>
      <w:numFmt w:val="decimal"/>
      <w:lvlText w:val="%1.%2.%3.%4.%5.%6.%7."/>
      <w:lvlJc w:val="left"/>
      <w:pPr>
        <w:ind w:left="8922" w:hanging="1440"/>
      </w:pPr>
      <w:rPr>
        <w:rFonts w:hint="default"/>
      </w:rPr>
    </w:lvl>
    <w:lvl w:ilvl="7">
      <w:start w:val="1"/>
      <w:numFmt w:val="decimal"/>
      <w:lvlText w:val="%1.%2.%3.%4.%5.%6.%7.%8."/>
      <w:lvlJc w:val="left"/>
      <w:pPr>
        <w:ind w:left="10169" w:hanging="1440"/>
      </w:pPr>
      <w:rPr>
        <w:rFonts w:hint="default"/>
      </w:rPr>
    </w:lvl>
    <w:lvl w:ilvl="8">
      <w:start w:val="1"/>
      <w:numFmt w:val="decimal"/>
      <w:lvlText w:val="%1.%2.%3.%4.%5.%6.%7.%8.%9."/>
      <w:lvlJc w:val="left"/>
      <w:pPr>
        <w:ind w:left="11776" w:hanging="1800"/>
      </w:pPr>
      <w:rPr>
        <w:rFonts w:hint="default"/>
      </w:rPr>
    </w:lvl>
  </w:abstractNum>
  <w:abstractNum w:abstractNumId="2" w15:restartNumberingAfterBreak="0">
    <w:nsid w:val="4823303A"/>
    <w:multiLevelType w:val="multilevel"/>
    <w:tmpl w:val="501E0326"/>
    <w:lvl w:ilvl="0">
      <w:start w:val="1"/>
      <w:numFmt w:val="decimal"/>
      <w:suff w:val="space"/>
      <w:lvlText w:val="%1."/>
      <w:lvlJc w:val="left"/>
      <w:pPr>
        <w:ind w:left="0" w:firstLine="1247"/>
      </w:pPr>
      <w:rPr>
        <w:rFonts w:hint="default"/>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 w15:restartNumberingAfterBreak="0">
    <w:nsid w:val="59764452"/>
    <w:multiLevelType w:val="multilevel"/>
    <w:tmpl w:val="8948FD8C"/>
    <w:lvl w:ilvl="0">
      <w:start w:val="1"/>
      <w:numFmt w:val="decimal"/>
      <w:suff w:val="space"/>
      <w:lvlText w:val="%1."/>
      <w:lvlJc w:val="left"/>
      <w:pPr>
        <w:ind w:left="0" w:firstLine="1247"/>
      </w:pPr>
      <w:rPr>
        <w:rFonts w:hint="default"/>
        <w:b w:val="0"/>
        <w:bCs/>
      </w:rPr>
    </w:lvl>
    <w:lvl w:ilvl="1">
      <w:start w:val="1"/>
      <w:numFmt w:val="decimal"/>
      <w:isLgl/>
      <w:suff w:val="space"/>
      <w:lvlText w:val="%1.%2."/>
      <w:lvlJc w:val="left"/>
      <w:pPr>
        <w:ind w:left="0" w:firstLine="1247"/>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712F7434"/>
    <w:multiLevelType w:val="multilevel"/>
    <w:tmpl w:val="63F65030"/>
    <w:lvl w:ilvl="0">
      <w:start w:val="1"/>
      <w:numFmt w:val="decimal"/>
      <w:suff w:val="space"/>
      <w:lvlText w:val="%1."/>
      <w:lvlJc w:val="left"/>
      <w:pPr>
        <w:ind w:left="0" w:firstLine="1247"/>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num w:numId="1" w16cid:durableId="1722098043">
    <w:abstractNumId w:val="2"/>
  </w:num>
  <w:num w:numId="2" w16cid:durableId="1907565206">
    <w:abstractNumId w:val="0"/>
  </w:num>
  <w:num w:numId="3" w16cid:durableId="1112213435">
    <w:abstractNumId w:val="3"/>
  </w:num>
  <w:num w:numId="4" w16cid:durableId="2024820311">
    <w:abstractNumId w:val="4"/>
  </w:num>
  <w:num w:numId="5" w16cid:durableId="7236028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6958"/>
    <w:rsid w:val="000650D9"/>
    <w:rsid w:val="000739AA"/>
    <w:rsid w:val="00086553"/>
    <w:rsid w:val="000D01C0"/>
    <w:rsid w:val="0017497A"/>
    <w:rsid w:val="0018335F"/>
    <w:rsid w:val="001A4CF8"/>
    <w:rsid w:val="00207F93"/>
    <w:rsid w:val="00220458"/>
    <w:rsid w:val="002A292C"/>
    <w:rsid w:val="002F5EFC"/>
    <w:rsid w:val="002F66BE"/>
    <w:rsid w:val="00306A9D"/>
    <w:rsid w:val="003410C4"/>
    <w:rsid w:val="003956AD"/>
    <w:rsid w:val="00400174"/>
    <w:rsid w:val="0043127A"/>
    <w:rsid w:val="00435F45"/>
    <w:rsid w:val="0044304F"/>
    <w:rsid w:val="00447A29"/>
    <w:rsid w:val="00487610"/>
    <w:rsid w:val="004B74A6"/>
    <w:rsid w:val="004E6461"/>
    <w:rsid w:val="005045C3"/>
    <w:rsid w:val="00520D0B"/>
    <w:rsid w:val="00523255"/>
    <w:rsid w:val="00550A47"/>
    <w:rsid w:val="00556219"/>
    <w:rsid w:val="0056122C"/>
    <w:rsid w:val="00565F68"/>
    <w:rsid w:val="00587C96"/>
    <w:rsid w:val="00591A70"/>
    <w:rsid w:val="00594D3F"/>
    <w:rsid w:val="005A1C80"/>
    <w:rsid w:val="005C11AF"/>
    <w:rsid w:val="005D0672"/>
    <w:rsid w:val="005F5467"/>
    <w:rsid w:val="00600594"/>
    <w:rsid w:val="00602DE9"/>
    <w:rsid w:val="0060788D"/>
    <w:rsid w:val="00627396"/>
    <w:rsid w:val="00643B5B"/>
    <w:rsid w:val="00657763"/>
    <w:rsid w:val="006A0C3C"/>
    <w:rsid w:val="006A27B0"/>
    <w:rsid w:val="006A2FC3"/>
    <w:rsid w:val="006D0F87"/>
    <w:rsid w:val="006D7C48"/>
    <w:rsid w:val="00765A53"/>
    <w:rsid w:val="00780CAF"/>
    <w:rsid w:val="007C31A5"/>
    <w:rsid w:val="007D4E5B"/>
    <w:rsid w:val="007F119D"/>
    <w:rsid w:val="00823D4C"/>
    <w:rsid w:val="008265C2"/>
    <w:rsid w:val="00827BAF"/>
    <w:rsid w:val="00832AD6"/>
    <w:rsid w:val="00832E43"/>
    <w:rsid w:val="0084037D"/>
    <w:rsid w:val="008545F2"/>
    <w:rsid w:val="00866094"/>
    <w:rsid w:val="008864A0"/>
    <w:rsid w:val="008A368D"/>
    <w:rsid w:val="008A638C"/>
    <w:rsid w:val="008B67A0"/>
    <w:rsid w:val="008B752D"/>
    <w:rsid w:val="008E6136"/>
    <w:rsid w:val="00963D5C"/>
    <w:rsid w:val="00984893"/>
    <w:rsid w:val="009942F2"/>
    <w:rsid w:val="009C0152"/>
    <w:rsid w:val="009D39F9"/>
    <w:rsid w:val="009D780B"/>
    <w:rsid w:val="009E01DF"/>
    <w:rsid w:val="009F0A78"/>
    <w:rsid w:val="00A14213"/>
    <w:rsid w:val="00A41013"/>
    <w:rsid w:val="00A52F9C"/>
    <w:rsid w:val="00A53A8F"/>
    <w:rsid w:val="00A577A9"/>
    <w:rsid w:val="00AA6A45"/>
    <w:rsid w:val="00B04A30"/>
    <w:rsid w:val="00B125FA"/>
    <w:rsid w:val="00B1556F"/>
    <w:rsid w:val="00B173EA"/>
    <w:rsid w:val="00B17B9E"/>
    <w:rsid w:val="00BA4D7F"/>
    <w:rsid w:val="00BB6FF8"/>
    <w:rsid w:val="00BC7540"/>
    <w:rsid w:val="00BF0911"/>
    <w:rsid w:val="00C0137E"/>
    <w:rsid w:val="00C04125"/>
    <w:rsid w:val="00C46D1E"/>
    <w:rsid w:val="00C56C7B"/>
    <w:rsid w:val="00C6410F"/>
    <w:rsid w:val="00C65B3B"/>
    <w:rsid w:val="00CB3787"/>
    <w:rsid w:val="00CF48B9"/>
    <w:rsid w:val="00D030A8"/>
    <w:rsid w:val="00D27C81"/>
    <w:rsid w:val="00D43B82"/>
    <w:rsid w:val="00D43DB6"/>
    <w:rsid w:val="00D52EBA"/>
    <w:rsid w:val="00D548E3"/>
    <w:rsid w:val="00D85122"/>
    <w:rsid w:val="00E2638C"/>
    <w:rsid w:val="00E80B21"/>
    <w:rsid w:val="00E814A7"/>
    <w:rsid w:val="00E96BC7"/>
    <w:rsid w:val="00EE202E"/>
    <w:rsid w:val="00EE4BF2"/>
    <w:rsid w:val="00F24DCD"/>
    <w:rsid w:val="00FB0222"/>
    <w:rsid w:val="00FD5286"/>
    <w:rsid w:val="00FE087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D27C8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6A0C3C"/>
    <w:pPr>
      <w:ind w:left="720"/>
      <w:contextualSpacing/>
    </w:pPr>
  </w:style>
  <w:style w:type="character" w:styleId="Hipersaitas">
    <w:name w:val="Hyperlink"/>
    <w:basedOn w:val="Numatytasispastraiposriftas"/>
    <w:unhideWhenUsed/>
    <w:rsid w:val="00306A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619919">
      <w:bodyDiv w:val="1"/>
      <w:marLeft w:val="0"/>
      <w:marRight w:val="0"/>
      <w:marTop w:val="0"/>
      <w:marBottom w:val="0"/>
      <w:divBdr>
        <w:top w:val="none" w:sz="0" w:space="0" w:color="auto"/>
        <w:left w:val="none" w:sz="0" w:space="0" w:color="auto"/>
        <w:bottom w:val="none" w:sz="0" w:space="0" w:color="auto"/>
        <w:right w:val="none" w:sz="0" w:space="0" w:color="auto"/>
      </w:divBdr>
    </w:div>
    <w:div w:id="1550529719">
      <w:bodyDiv w:val="1"/>
      <w:marLeft w:val="0"/>
      <w:marRight w:val="0"/>
      <w:marTop w:val="0"/>
      <w:marBottom w:val="0"/>
      <w:divBdr>
        <w:top w:val="none" w:sz="0" w:space="0" w:color="auto"/>
        <w:left w:val="none" w:sz="0" w:space="0" w:color="auto"/>
        <w:bottom w:val="none" w:sz="0" w:space="0" w:color="auto"/>
        <w:right w:val="none" w:sz="0" w:space="0" w:color="auto"/>
      </w:divBdr>
      <w:divsChild>
        <w:div w:id="1108621788">
          <w:marLeft w:val="0"/>
          <w:marRight w:val="0"/>
          <w:marTop w:val="0"/>
          <w:marBottom w:val="0"/>
          <w:divBdr>
            <w:top w:val="none" w:sz="0" w:space="0" w:color="auto"/>
            <w:left w:val="none" w:sz="0" w:space="0" w:color="auto"/>
            <w:bottom w:val="none" w:sz="0" w:space="0" w:color="auto"/>
            <w:right w:val="none" w:sz="0" w:space="0" w:color="auto"/>
          </w:divBdr>
        </w:div>
        <w:div w:id="1103384544">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sChild>
    </w:div>
    <w:div w:id="2134251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1094</Words>
  <Characters>625</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cp:lastPrinted>2025-02-17T07:50:00Z</cp:lastPrinted>
  <dcterms:created xsi:type="dcterms:W3CDTF">2025-11-12T08:08:00Z</dcterms:created>
  <dcterms:modified xsi:type="dcterms:W3CDTF">2025-11-12T08:08:00Z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